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60" w:lineRule="auto" w:line="24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tbl>
      <w:tblPr>
        <w:tblStyle w:val="style15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470"/>
      </w:tblGrid>
      <w:tr>
        <w:trPr/>
        <w:tc>
          <w:tcPr>
            <w:tcW w:w="3330" w:type="dxa"/>
            <w:tcBorders/>
            <w:tcMar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noProof/>
                <w:color w:val="f2f2f2"/>
                <w:lang w:val="en-IN" w:eastAsia="en-IN"/>
              </w:rPr>
              <w:drawing>
                <wp:inline distL="0" distT="0" distB="0" distR="0">
                  <wp:extent cx="1508839" cy="1131629"/>
                  <wp:effectExtent l="19050" t="0" r="0" b="0"/>
                  <wp:docPr id="1026" name="Picture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08839" cy="113162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"/>
              <w:jc w:val="center"/>
              <w:outlineLvl w:val="3"/>
              <w:rPr/>
            </w:pPr>
            <w:r>
              <w:t>Harshvardhan goswami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B/8 giriraj street no.1 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chital road</w:t>
            </w:r>
          </w:p>
          <w:p>
            <w:pPr>
              <w:pStyle w:val="style0"/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amreli - 365601 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  (+91) 9265382285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Email: vardhana275</w:t>
            </w:r>
            <w:r>
              <w:rPr>
                <w:b/>
              </w:rPr>
              <w:t>@gmail.com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1"/>
              <w:jc w:val="center"/>
              <w:outlineLvl w:val="0"/>
              <w:rPr/>
            </w:pPr>
            <w:r>
              <w:t>ABOUT ME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/>
            </w:pPr>
            <w:r>
              <w:t xml:space="preserve">I am having </w:t>
            </w:r>
            <w:r>
              <w:t>3</w:t>
            </w:r>
            <w:r>
              <w:t xml:space="preserve">+ years of experience in Production </w:t>
            </w:r>
            <w:r>
              <w:t xml:space="preserve">department and in service department. Have bit of experience  as a team leader and have handled complte site work and production right from the beginning of production to dispatch to installation </w:t>
            </w:r>
            <w:r>
              <w:t xml:space="preserve">. </w:t>
            </w:r>
            <w:r>
              <w:t xml:space="preserve"> delas with</w:t>
            </w:r>
            <w:r>
              <w:t xml:space="preserve"> and labour</w:t>
            </w:r>
            <w:r>
              <w:t xml:space="preserve"> to carry out production </w:t>
            </w:r>
            <w:r>
              <w:t>smoothly, accuratelty and on target.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1"/>
              <w:jc w:val="center"/>
              <w:outlineLvl w:val="0"/>
              <w:rPr/>
            </w:pPr>
            <w:r>
              <w:t>SKILLS</w:t>
            </w:r>
          </w:p>
          <w:p>
            <w:pPr>
              <w:pStyle w:val="style0"/>
              <w:rPr/>
            </w:pPr>
          </w:p>
          <w:p>
            <w:pPr>
              <w:pStyle w:val="style4"/>
              <w:outlineLvl w:val="3"/>
              <w:rPr/>
            </w:pPr>
            <w:r>
              <w:t>WORK</w:t>
            </w:r>
          </w:p>
          <w:tbl>
            <w:tblPr>
              <w:tblStyle w:val="style154"/>
              <w:tblW w:w="0" w:type="auto"/>
              <w:tblBorders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insideH w:val="single" w:sz="24" w:space="0" w:color="ffffff"/>
                <w:insideV w:val="non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>
              <w:trPr>
                <w:trHeight w:val="288" w:hRule="exact"/>
              </w:trPr>
              <w:tc>
                <w:tcPr>
                  <w:tcW w:w="1656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MS OFFICE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/>
                    <w:bottom w:val="single" w:sz="24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1656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5 S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1656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ERP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auto" w:fill="9cc2e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1656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PHOTOSHOP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auto" w:fill="9cc2e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1656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AUTOCAD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bottom w:val="nil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9cc2e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nil"/>
                  </w:tcBorders>
                  <w:shd w:val="clear" w:color="auto" w:fill="9cc2e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</w:tr>
          </w:tbl>
          <w:p>
            <w:pPr>
              <w:pStyle w:val="style4"/>
              <w:outlineLvl w:val="3"/>
              <w:rPr/>
            </w:pPr>
          </w:p>
          <w:p>
            <w:pPr>
              <w:pStyle w:val="style4"/>
              <w:outlineLvl w:val="3"/>
              <w:rPr/>
            </w:pPr>
            <w:r>
              <w:t>PERSONAL</w:t>
            </w:r>
          </w:p>
          <w:tbl>
            <w:tblPr>
              <w:tblStyle w:val="style154"/>
              <w:tblW w:w="0" w:type="auto"/>
              <w:tblBorders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insideH w:val="single" w:sz="24" w:space="0" w:color="ffffff"/>
                <w:insideV w:val="non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>
              <w:trPr>
                <w:trHeight w:val="288" w:hRule="exact"/>
              </w:trPr>
              <w:tc>
                <w:tcPr>
                  <w:tcW w:w="1656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COMMUNICATION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/>
                    <w:bottom w:val="single" w:sz="24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1656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ORGANIZATION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1656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TEAM PLAYER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auto" w:fill="9cc2e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1656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CREATIVITY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auto" w:fill="9cc2e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1656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SOCIAL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bottom w:val="nil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2e74b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9cc2e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nil"/>
                  </w:tcBorders>
                  <w:shd w:val="clear" w:color="auto" w:fill="9cc2e5"/>
                  <w:tcMar/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/>
                  </w:pPr>
                </w:p>
              </w:tc>
            </w:tr>
          </w:tbl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1"/>
              <w:jc w:val="center"/>
              <w:outlineLvl w:val="0"/>
              <w:rPr/>
            </w:pPr>
            <w:r>
              <w:t>LANGUAGES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szCs w:val="20"/>
              </w:rPr>
            </w:pPr>
            <w:r>
              <w:rPr>
                <w:szCs w:val="20"/>
              </w:rPr>
              <w:t>ENGLISH</w:t>
            </w:r>
          </w:p>
          <w:p>
            <w:pPr>
              <w:pStyle w:val="style0"/>
              <w:rPr>
                <w:szCs w:val="20"/>
              </w:rPr>
            </w:pPr>
            <w:r>
              <w:rPr>
                <w:szCs w:val="20"/>
              </w:rPr>
              <w:t>HINDI</w:t>
            </w:r>
          </w:p>
          <w:p>
            <w:pPr>
              <w:pStyle w:val="style0"/>
              <w:rPr>
                <w:szCs w:val="20"/>
              </w:rPr>
            </w:pPr>
            <w:r>
              <w:rPr>
                <w:szCs w:val="20"/>
              </w:rPr>
              <w:t>GUJARATI</w:t>
            </w:r>
          </w:p>
        </w:tc>
        <w:tc>
          <w:tcPr>
            <w:tcW w:w="7470" w:type="dxa"/>
            <w:tcBorders/>
            <w:tcMar>
              <w:left w:w="230" w:type="dxa"/>
              <w:right w:w="115" w:type="dxa"/>
            </w:tcMar>
          </w:tcPr>
          <w:p>
            <w:pPr>
              <w:pStyle w:val="style409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HARSHVARDHAN GOSWAMI</w:t>
            </w:r>
          </w:p>
          <w:p>
            <w:pPr>
              <w:pStyle w:val="style4099"/>
              <w:rPr/>
            </w:pPr>
            <w:r>
              <w:t>SERVICE</w:t>
            </w:r>
            <w:r>
              <w:t xml:space="preserve"> ENGINEER</w:t>
            </w:r>
          </w:p>
          <w:p>
            <w:pPr>
              <w:pStyle w:val="style0"/>
              <w:ind w:left="1872"/>
              <w:rPr>
                <w:color w:val="808080"/>
                <w:sz w:val="44"/>
              </w:rPr>
            </w:pPr>
          </w:p>
          <w:p>
            <w:pPr>
              <w:pStyle w:val="style1"/>
              <w:jc w:val="center"/>
              <w:outlineLvl w:val="0"/>
              <w:rPr/>
            </w:pPr>
            <w:r>
              <w:t>EXPERIENCE</w:t>
            </w:r>
          </w:p>
          <w:p>
            <w:pPr>
              <w:pStyle w:val="style0"/>
              <w:tabs>
                <w:tab w:val="left" w:leader="none" w:pos="2687"/>
              </w:tabs>
              <w:rPr/>
            </w:pPr>
          </w:p>
          <w:p>
            <w:pPr>
              <w:pStyle w:val="style2"/>
              <w:outlineLvl w:val="1"/>
              <w:rPr/>
            </w:pPr>
            <w:r>
              <w:t>HI TECH ELASTOMERS LTD</w:t>
            </w:r>
          </w:p>
          <w:p>
            <w:pPr>
              <w:pStyle w:val="style3"/>
              <w:outlineLvl w:val="2"/>
              <w:rPr>
                <w:color w:val="2f5496"/>
              </w:rPr>
            </w:pPr>
            <w:r>
              <w:rPr>
                <w:color w:val="2f5496"/>
              </w:rPr>
              <w:t>SITE ENGINEER</w:t>
            </w:r>
            <w:r>
              <w:rPr>
                <w:color w:val="2f5496"/>
              </w:rPr>
              <w:t xml:space="preserve"> (Feb </w:t>
            </w:r>
            <w:r>
              <w:rPr>
                <w:color w:val="2f5496"/>
              </w:rPr>
              <w:t xml:space="preserve">2016 to </w:t>
            </w:r>
            <w:r>
              <w:rPr>
                <w:color w:val="2f5496"/>
              </w:rPr>
              <w:t>january 2019</w:t>
            </w:r>
            <w:r>
              <w:rPr>
                <w:color w:val="2f5496"/>
              </w:rPr>
              <w:t xml:space="preserve"> )</w:t>
            </w:r>
          </w:p>
          <w:p>
            <w:pPr>
              <w:pStyle w:val="style0"/>
              <w:rPr/>
            </w:pP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To handle </w:t>
            </w:r>
            <w:r>
              <w:rPr>
                <w:rFonts w:ascii="Book Antiqua" w:hAnsi="Book Antiqua"/>
                <w:sz w:val="24"/>
                <w:szCs w:val="24"/>
              </w:rPr>
              <w:t xml:space="preserve">site and </w:t>
            </w:r>
            <w:r>
              <w:rPr>
                <w:rFonts w:ascii="Book Antiqua" w:hAnsi="Book Antiqua"/>
                <w:sz w:val="24"/>
                <w:szCs w:val="24"/>
              </w:rPr>
              <w:t>production department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manage workmanship and material.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To </w:t>
            </w:r>
            <w:r>
              <w:rPr>
                <w:rFonts w:ascii="Book Antiqua" w:hAnsi="Book Antiqua"/>
                <w:sz w:val="24"/>
                <w:szCs w:val="24"/>
              </w:rPr>
              <w:t>lead team at site an</w:t>
            </w:r>
            <w:r>
              <w:rPr>
                <w:rFonts w:ascii="Book Antiqua" w:hAnsi="Book Antiqua"/>
                <w:sz w:val="24"/>
                <w:szCs w:val="24"/>
              </w:rPr>
              <w:t>d arrange work</w:t>
            </w:r>
            <w:r>
              <w:rPr>
                <w:rFonts w:ascii="Book Antiqua" w:hAnsi="Book Antiqua"/>
                <w:sz w:val="24"/>
                <w:szCs w:val="24"/>
              </w:rPr>
              <w:t>ing</w:t>
            </w:r>
            <w:r>
              <w:rPr>
                <w:rFonts w:ascii="Book Antiqua" w:hAnsi="Book Antiqua"/>
                <w:sz w:val="24"/>
                <w:szCs w:val="24"/>
              </w:rPr>
              <w:t xml:space="preserve"> condition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Responsibil</w:t>
            </w:r>
            <w:r>
              <w:rPr>
                <w:rFonts w:ascii="Book Antiqua" w:hAnsi="Book Antiqua"/>
                <w:sz w:val="24"/>
                <w:szCs w:val="24"/>
              </w:rPr>
              <w:t xml:space="preserve">ity of handling the </w:t>
            </w:r>
            <w:r>
              <w:rPr>
                <w:rFonts w:ascii="Book Antiqua" w:hAnsi="Book Antiqua"/>
                <w:sz w:val="24"/>
                <w:szCs w:val="24"/>
              </w:rPr>
              <w:t xml:space="preserve">work, </w:t>
            </w:r>
            <w:r>
              <w:rPr>
                <w:rFonts w:ascii="Book Antiqua" w:hAnsi="Book Antiqua"/>
                <w:sz w:val="24"/>
                <w:szCs w:val="24"/>
              </w:rPr>
              <w:t>right from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the production to in</w:t>
            </w:r>
            <w:r>
              <w:rPr>
                <w:rFonts w:ascii="Book Antiqua" w:hAnsi="Book Antiqua"/>
                <w:sz w:val="24"/>
                <w:szCs w:val="24"/>
              </w:rPr>
              <w:t>stallation at various parts of I</w:t>
            </w:r>
            <w:r>
              <w:rPr>
                <w:rFonts w:ascii="Book Antiqua" w:hAnsi="Book Antiqua"/>
                <w:sz w:val="24"/>
                <w:szCs w:val="24"/>
              </w:rPr>
              <w:t>ndia.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lea</w:t>
            </w:r>
            <w:r>
              <w:rPr>
                <w:rFonts w:ascii="Book Antiqua" w:hAnsi="Book Antiqua"/>
                <w:sz w:val="24"/>
                <w:szCs w:val="24"/>
              </w:rPr>
              <w:t xml:space="preserve">d team in installation of </w:t>
            </w:r>
            <w:r>
              <w:rPr>
                <w:rFonts w:ascii="Book Antiqua" w:hAnsi="Book Antiqua"/>
                <w:sz w:val="24"/>
                <w:szCs w:val="24"/>
              </w:rPr>
              <w:t xml:space="preserve">marine </w:t>
            </w:r>
            <w:r>
              <w:rPr>
                <w:rFonts w:ascii="Book Antiqua" w:hAnsi="Book Antiqua"/>
                <w:sz w:val="24"/>
                <w:szCs w:val="24"/>
              </w:rPr>
              <w:t>fenders, buoy and marine produc</w:t>
            </w:r>
            <w:r>
              <w:rPr>
                <w:rFonts w:ascii="Book Antiqua" w:hAnsi="Book Antiqua"/>
                <w:sz w:val="24"/>
                <w:szCs w:val="24"/>
              </w:rPr>
              <w:t>ts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To supervise production </w:t>
            </w:r>
            <w:r>
              <w:rPr>
                <w:rFonts w:ascii="Book Antiqua" w:hAnsi="Book Antiqua"/>
                <w:sz w:val="24"/>
                <w:szCs w:val="24"/>
              </w:rPr>
              <w:t>of frontal frame, rubber fender along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with reproduction of used fenders.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Visit site along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with team in order to carry out</w:t>
            </w:r>
            <w:r>
              <w:rPr>
                <w:rFonts w:ascii="Book Antiqua" w:hAnsi="Book Antiqua"/>
                <w:sz w:val="24"/>
                <w:szCs w:val="24"/>
              </w:rPr>
              <w:t xml:space="preserve"> monthly</w:t>
            </w:r>
            <w:r>
              <w:rPr>
                <w:rFonts w:ascii="Book Antiqua" w:hAnsi="Book Antiqua"/>
                <w:sz w:val="24"/>
                <w:szCs w:val="24"/>
              </w:rPr>
              <w:t xml:space="preserve"> maintenance work at site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Daily co-ordination wi</w:t>
            </w:r>
            <w:r>
              <w:rPr>
                <w:rFonts w:ascii="Book Antiqua" w:hAnsi="Book Antiqua"/>
                <w:sz w:val="24"/>
                <w:szCs w:val="24"/>
              </w:rPr>
              <w:t xml:space="preserve">th client and higher authority </w:t>
            </w:r>
            <w:r>
              <w:rPr>
                <w:rFonts w:ascii="Book Antiqua" w:hAnsi="Book Antiqua"/>
                <w:sz w:val="24"/>
                <w:szCs w:val="24"/>
              </w:rPr>
              <w:t>to pre plan the installation work.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supervise fabrication work.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Lead team in solving</w:t>
            </w:r>
            <w:r>
              <w:rPr>
                <w:rFonts w:ascii="Book Antiqua" w:hAnsi="Book Antiqua"/>
                <w:sz w:val="24"/>
                <w:szCs w:val="24"/>
              </w:rPr>
              <w:t xml:space="preserve"> the minor and major problems at site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Daily reporting of site </w:t>
            </w:r>
            <w:r>
              <w:rPr>
                <w:rFonts w:ascii="Book Antiqua" w:hAnsi="Book Antiqua"/>
                <w:sz w:val="24"/>
                <w:szCs w:val="24"/>
              </w:rPr>
              <w:t xml:space="preserve">and </w:t>
            </w:r>
            <w:r>
              <w:rPr>
                <w:rFonts w:ascii="Book Antiqua" w:hAnsi="Book Antiqua"/>
                <w:sz w:val="24"/>
                <w:szCs w:val="24"/>
              </w:rPr>
              <w:t>production</w:t>
            </w:r>
            <w:r>
              <w:rPr>
                <w:rFonts w:ascii="Book Antiqua" w:hAnsi="Book Antiqua"/>
                <w:sz w:val="24"/>
                <w:szCs w:val="24"/>
              </w:rPr>
              <w:t xml:space="preserve"> to higher authority</w:t>
            </w:r>
            <w:r>
              <w:rPr>
                <w:rFonts w:ascii="Book Antiqua" w:hAnsi="Book Antiqua"/>
                <w:sz w:val="24"/>
                <w:szCs w:val="24"/>
              </w:rPr>
              <w:t>..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</w:t>
            </w:r>
            <w:r>
              <w:rPr>
                <w:rFonts w:ascii="Book Antiqua" w:hAnsi="Book Antiqua"/>
                <w:sz w:val="24"/>
                <w:szCs w:val="24"/>
              </w:rPr>
              <w:t xml:space="preserve">aintain </w:t>
            </w:r>
            <w:r>
              <w:rPr>
                <w:rFonts w:ascii="Book Antiqua" w:hAnsi="Book Antiqua"/>
                <w:sz w:val="24"/>
                <w:szCs w:val="24"/>
              </w:rPr>
              <w:t xml:space="preserve">stocks </w:t>
            </w:r>
            <w:r>
              <w:rPr>
                <w:rFonts w:ascii="Book Antiqua" w:hAnsi="Book Antiqua"/>
                <w:sz w:val="24"/>
                <w:szCs w:val="24"/>
              </w:rPr>
              <w:t>of tool list, spare list, machinery list and drawings of various projects.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As a team leader I have </w:t>
            </w:r>
            <w:r>
              <w:rPr>
                <w:rFonts w:ascii="Book Antiqua" w:hAnsi="Book Antiqua"/>
                <w:sz w:val="24"/>
                <w:szCs w:val="24"/>
              </w:rPr>
              <w:t>Handled team at major ports of India,</w:t>
            </w:r>
            <w:r>
              <w:rPr>
                <w:rFonts w:ascii="Book Antiqua" w:hAnsi="Book Antiqua"/>
                <w:sz w:val="24"/>
                <w:szCs w:val="24"/>
              </w:rPr>
              <w:t xml:space="preserve"> like</w:t>
            </w:r>
            <w:r>
              <w:rPr>
                <w:rFonts w:ascii="Book Antiqua" w:hAnsi="Book Antiqua"/>
                <w:sz w:val="24"/>
                <w:szCs w:val="24"/>
              </w:rPr>
              <w:t xml:space="preserve"> Kandla port ,</w:t>
            </w:r>
            <w:r>
              <w:rPr>
                <w:rFonts w:ascii="Book Antiqua" w:hAnsi="Book Antiqua"/>
                <w:sz w:val="24"/>
                <w:szCs w:val="24"/>
              </w:rPr>
              <w:t xml:space="preserve">Mumbai port, </w:t>
            </w:r>
            <w:r>
              <w:rPr>
                <w:rFonts w:ascii="Book Antiqua" w:hAnsi="Book Antiqua"/>
                <w:sz w:val="24"/>
                <w:szCs w:val="24"/>
              </w:rPr>
              <w:t>M</w:t>
            </w:r>
            <w:r>
              <w:rPr>
                <w:rFonts w:ascii="Book Antiqua" w:hAnsi="Book Antiqua"/>
                <w:sz w:val="24"/>
                <w:szCs w:val="24"/>
              </w:rPr>
              <w:t>armu</w:t>
            </w:r>
            <w:r>
              <w:rPr>
                <w:rFonts w:ascii="Book Antiqua" w:hAnsi="Book Antiqua"/>
                <w:sz w:val="24"/>
                <w:szCs w:val="24"/>
              </w:rPr>
              <w:t>gao port Goa, Ennore port Tamil N</w:t>
            </w:r>
            <w:r>
              <w:rPr>
                <w:rFonts w:ascii="Book Antiqua" w:hAnsi="Book Antiqua"/>
                <w:sz w:val="24"/>
                <w:szCs w:val="24"/>
              </w:rPr>
              <w:t>adu</w:t>
            </w:r>
            <w:r>
              <w:rPr>
                <w:rFonts w:ascii="Book Antiqua" w:hAnsi="Book Antiqua"/>
                <w:sz w:val="24"/>
                <w:szCs w:val="24"/>
              </w:rPr>
              <w:t>, G</w:t>
            </w:r>
            <w:r>
              <w:rPr>
                <w:rFonts w:ascii="Book Antiqua" w:hAnsi="Book Antiqua"/>
                <w:sz w:val="24"/>
                <w:szCs w:val="24"/>
              </w:rPr>
              <w:t>ujar</w:t>
            </w:r>
            <w:r>
              <w:rPr>
                <w:rFonts w:ascii="Book Antiqua" w:hAnsi="Book Antiqua"/>
                <w:sz w:val="24"/>
                <w:szCs w:val="24"/>
              </w:rPr>
              <w:t>a</w:t>
            </w:r>
            <w:r>
              <w:rPr>
                <w:rFonts w:ascii="Book Antiqua" w:hAnsi="Book Antiqua"/>
                <w:sz w:val="24"/>
                <w:szCs w:val="24"/>
              </w:rPr>
              <w:t>t chemica</w:t>
            </w:r>
            <w:r>
              <w:rPr>
                <w:rFonts w:ascii="Book Antiqua" w:hAnsi="Book Antiqua"/>
                <w:sz w:val="24"/>
                <w:szCs w:val="24"/>
              </w:rPr>
              <w:t xml:space="preserve">l port Bharuch and many </w:t>
            </w:r>
            <w:r>
              <w:rPr>
                <w:rFonts w:ascii="Book Antiqua" w:hAnsi="Book Antiqua"/>
                <w:sz w:val="24"/>
                <w:szCs w:val="24"/>
              </w:rPr>
              <w:t>minor ports of I</w:t>
            </w:r>
            <w:r>
              <w:rPr>
                <w:rFonts w:ascii="Book Antiqua" w:hAnsi="Book Antiqua"/>
                <w:sz w:val="24"/>
                <w:szCs w:val="24"/>
              </w:rPr>
              <w:t>ndia.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To handle the projects right from the </w:t>
            </w:r>
            <w:r>
              <w:rPr>
                <w:rFonts w:ascii="Book Antiqua" w:hAnsi="Book Antiqua"/>
                <w:sz w:val="24"/>
                <w:szCs w:val="24"/>
              </w:rPr>
              <w:t>beg</w:t>
            </w:r>
            <w:r>
              <w:rPr>
                <w:rFonts w:ascii="Book Antiqua" w:hAnsi="Book Antiqua"/>
                <w:sz w:val="24"/>
                <w:szCs w:val="24"/>
              </w:rPr>
              <w:t>in</w:t>
            </w:r>
            <w:r>
              <w:rPr>
                <w:rFonts w:ascii="Book Antiqua" w:hAnsi="Book Antiqua"/>
                <w:sz w:val="24"/>
                <w:szCs w:val="24"/>
              </w:rPr>
              <w:t xml:space="preserve">ning of </w:t>
            </w:r>
            <w:r>
              <w:rPr>
                <w:rFonts w:ascii="Book Antiqua" w:hAnsi="Book Antiqua"/>
                <w:sz w:val="24"/>
                <w:szCs w:val="24"/>
              </w:rPr>
              <w:t xml:space="preserve">material </w:t>
            </w:r>
            <w:r>
              <w:rPr>
                <w:rFonts w:ascii="Book Antiqua" w:hAnsi="Book Antiqua"/>
                <w:sz w:val="24"/>
                <w:szCs w:val="24"/>
              </w:rPr>
              <w:t xml:space="preserve">planning, material procurement, </w:t>
            </w:r>
            <w:r>
              <w:rPr>
                <w:rFonts w:ascii="Book Antiqua" w:hAnsi="Book Antiqua"/>
                <w:sz w:val="24"/>
                <w:szCs w:val="24"/>
              </w:rPr>
              <w:t>pro</w:t>
            </w:r>
            <w:r>
              <w:rPr>
                <w:rFonts w:ascii="Book Antiqua" w:hAnsi="Book Antiqua"/>
                <w:sz w:val="24"/>
                <w:szCs w:val="24"/>
              </w:rPr>
              <w:t>duction planning</w:t>
            </w:r>
            <w:r>
              <w:rPr>
                <w:rFonts w:ascii="Book Antiqua" w:hAnsi="Book Antiqua"/>
                <w:sz w:val="24"/>
                <w:szCs w:val="24"/>
              </w:rPr>
              <w:t>, dispatch till its installation.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carry various gigantic machine parts to Delhi, Chennai and other parts of India for repairing purpose.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Payment clearance and even marketing of marine products. 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 PROJECTS :</w:t>
            </w:r>
          </w:p>
          <w:p>
            <w:pPr>
              <w:pStyle w:val="style0"/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4"/>
                <w:szCs w:val="24"/>
              </w:rPr>
              <w:t xml:space="preserve">SITE INCHARGE 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>MUMBAI PORT TRUST  ( 2016 – 2017 )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Maintenance of marine fender of 1000h fendering system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Arrangment of material</w:t>
            </w:r>
            <w:r>
              <w:rPr>
                <w:rFonts w:ascii="Book Antiqua" w:hAnsi="Book Antiqua"/>
                <w:sz w:val="24"/>
                <w:szCs w:val="24"/>
              </w:rPr>
              <w:t>s</w:t>
            </w:r>
            <w:r>
              <w:rPr>
                <w:rFonts w:ascii="Book Antiqua" w:hAnsi="Book Antiqua"/>
                <w:sz w:val="24"/>
                <w:szCs w:val="24"/>
              </w:rPr>
              <w:t xml:space="preserve"> and required machinery from local.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Carry out inspecton of material and to submit its report to the consulting client and higher authority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style179"/>
              <w:ind w:left="1440"/>
              <w:rPr>
                <w:b/>
              </w:rPr>
            </w:pPr>
          </w:p>
          <w:p>
            <w:pPr>
              <w:pStyle w:val="style179"/>
              <w:numPr>
                <w:ilvl w:val="0"/>
                <w:numId w:val="6"/>
              </w:numPr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>KANDLA PORT TRUST ( 2017 – 2019 )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  <w:r>
              <w:rPr>
                <w:rFonts w:ascii="Book Antiqua" w:hAnsi="Book Antiqua"/>
                <w:sz w:val="24"/>
                <w:szCs w:val="24"/>
              </w:rPr>
              <w:t>nstallation of 1400h frontal frame fendering system at kandla port jetty.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Ensure physical fittnes and safety test in orderr to avoid accident at work.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Consult with the traffic manager and senior enginner to provide vacant jetty to carry out and lead the team saffely.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Installation of frontal frame in accordance with the tide.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Complete material management</w:t>
            </w:r>
            <w:r>
              <w:rPr>
                <w:rFonts w:ascii="Book Antiqua" w:hAnsi="Book Antiqua"/>
                <w:b/>
              </w:rPr>
              <w:t>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 xml:space="preserve">ENNORE PORT </w:t>
            </w:r>
            <w:r>
              <w:rPr>
                <w:rFonts w:ascii="Centaur" w:hAnsi="Centaur"/>
                <w:b/>
                <w:sz w:val="24"/>
                <w:szCs w:val="24"/>
              </w:rPr>
              <w:t xml:space="preserve">TRUST 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>GUJARAT CHEMICAL PORT TERMINCAL COMPANY LTD BHARUCH</w:t>
            </w:r>
            <w:r>
              <w:rPr>
                <w:b/>
              </w:rPr>
              <w:t>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Annual maintenance contract of pnematic fender 4.5 x 9 fendering system</w:t>
            </w:r>
            <w:r>
              <w:rPr>
                <w:rFonts w:ascii="Book Antiqua" w:hAnsi="Book Antiqua" w:hint="eastAsia"/>
                <w:sz w:val="24"/>
                <w:szCs w:val="24"/>
                <w:lang w:eastAsia="zh-CN"/>
              </w:rPr>
              <w:t>.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b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687"/>
              </w:tabs>
              <w:rPr/>
            </w:pPr>
          </w:p>
          <w:p>
            <w:pPr>
              <w:pStyle w:val="style0"/>
              <w:tabs>
                <w:tab w:val="left" w:leader="none" w:pos="2687"/>
              </w:tabs>
              <w:rPr/>
            </w:pPr>
          </w:p>
          <w:p>
            <w:pPr>
              <w:pStyle w:val="style0"/>
              <w:tabs>
                <w:tab w:val="left" w:leader="none" w:pos="2687"/>
              </w:tabs>
              <w:rPr/>
            </w:pPr>
          </w:p>
          <w:p>
            <w:pPr>
              <w:pStyle w:val="style0"/>
              <w:tabs>
                <w:tab w:val="left" w:leader="none" w:pos="2687"/>
              </w:tabs>
              <w:rPr/>
            </w:pPr>
          </w:p>
          <w:p>
            <w:pPr>
              <w:pStyle w:val="style1"/>
              <w:jc w:val="center"/>
              <w:outlineLvl w:val="0"/>
              <w:rPr/>
            </w:pPr>
            <w:r>
              <w:t>EDUCATION</w:t>
            </w:r>
          </w:p>
          <w:p>
            <w:pPr>
              <w:pStyle w:val="style4102"/>
              <w:jc w:val="left"/>
              <w:rPr/>
            </w:pPr>
            <w:r>
              <w:t xml:space="preserve">                                                                                                          </w:t>
            </w:r>
            <w:r>
              <w:t>(2011 – 2015</w:t>
            </w:r>
            <w:r>
              <w:t>)</w:t>
            </w:r>
          </w:p>
          <w:p>
            <w:pPr>
              <w:pStyle w:val="style2"/>
              <w:outlineLvl w:val="1"/>
              <w:rPr/>
            </w:pPr>
            <w:r>
              <w:t xml:space="preserve">B.E MechanicaL ENGINEER  </w:t>
            </w:r>
          </w:p>
          <w:p>
            <w:pPr>
              <w:pStyle w:val="style3"/>
              <w:outlineLvl w:val="2"/>
              <w:rPr>
                <w:color w:val="2f5496"/>
              </w:rPr>
            </w:pPr>
            <w:r>
              <w:rPr>
                <w:color w:val="2f5496"/>
              </w:rPr>
              <w:t>Dr. subhash technical campus junagadh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sz w:val="24"/>
              </w:rPr>
              <w:t xml:space="preserve">CGPA : </w:t>
            </w:r>
            <w:r>
              <w:rPr>
                <w:b/>
                <w:sz w:val="24"/>
              </w:rPr>
              <w:t>8.35</w:t>
            </w:r>
          </w:p>
          <w:p>
            <w:pPr>
              <w:pStyle w:val="style4102"/>
              <w:rPr/>
            </w:pPr>
            <w:r>
              <w:t>(2010</w:t>
            </w:r>
            <w:r>
              <w:t xml:space="preserve"> - 2011</w:t>
            </w:r>
            <w:r>
              <w:t>)</w:t>
            </w:r>
          </w:p>
          <w:p>
            <w:pPr>
              <w:pStyle w:val="style2"/>
              <w:outlineLvl w:val="1"/>
              <w:rPr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Science</w:t>
            </w:r>
          </w:p>
          <w:p>
            <w:pPr>
              <w:pStyle w:val="style3"/>
              <w:outlineLvl w:val="2"/>
              <w:rPr>
                <w:color w:val="2f5496"/>
              </w:rPr>
            </w:pPr>
            <w:r>
              <w:rPr>
                <w:color w:val="2f5496"/>
              </w:rPr>
              <w:t>Vidhya sabha vikas vibhag,Amreli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 xml:space="preserve">Percentage : </w:t>
            </w:r>
            <w:r>
              <w:rPr>
                <w:b/>
                <w:sz w:val="24"/>
              </w:rPr>
              <w:t>73.59 %</w:t>
            </w:r>
          </w:p>
          <w:p>
            <w:pPr>
              <w:pStyle w:val="style4102"/>
              <w:rPr/>
            </w:pPr>
            <w:r>
              <w:t>(2008 - 2009</w:t>
            </w:r>
            <w:r>
              <w:t>)</w:t>
            </w:r>
          </w:p>
          <w:p>
            <w:pPr>
              <w:pStyle w:val="style2"/>
              <w:outlineLvl w:val="1"/>
              <w:rPr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HSC</w:t>
            </w:r>
          </w:p>
          <w:p>
            <w:pPr>
              <w:pStyle w:val="style3"/>
              <w:outlineLvl w:val="2"/>
              <w:rPr>
                <w:color w:val="2f5496"/>
              </w:rPr>
            </w:pPr>
            <w:r>
              <w:rPr>
                <w:color w:val="2f5496"/>
              </w:rPr>
              <w:t>Vidhya sabha vikas vibhag,Amreli</w:t>
            </w:r>
            <w:r>
              <w:rPr>
                <w:color w:val="2f5496"/>
              </w:rPr>
              <w:t xml:space="preserve"> 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 xml:space="preserve">Percentage : </w:t>
            </w:r>
            <w:r>
              <w:rPr>
                <w:b/>
                <w:sz w:val="24"/>
              </w:rPr>
              <w:t>80.31</w:t>
            </w:r>
            <w:r>
              <w:rPr>
                <w:b/>
                <w:sz w:val="24"/>
              </w:rPr>
              <w:t xml:space="preserve"> %</w:t>
            </w:r>
          </w:p>
          <w:p>
            <w:pPr>
              <w:pStyle w:val="style0"/>
              <w:rPr/>
            </w:pPr>
          </w:p>
          <w:p>
            <w:pPr>
              <w:pStyle w:val="style0"/>
              <w:tabs>
                <w:tab w:val="left" w:leader="none" w:pos="2687"/>
              </w:tabs>
              <w:rPr/>
            </w:pPr>
          </w:p>
          <w:p>
            <w:pPr>
              <w:pStyle w:val="style0"/>
              <w:tabs>
                <w:tab w:val="left" w:leader="none" w:pos="2687"/>
              </w:tabs>
              <w:rPr/>
            </w:pPr>
          </w:p>
          <w:p>
            <w:pPr>
              <w:pStyle w:val="style1"/>
              <w:jc w:val="center"/>
              <w:outlineLvl w:val="0"/>
              <w:rPr/>
            </w:pPr>
            <w:r>
              <w:t>Project &amp; Training</w:t>
            </w:r>
          </w:p>
          <w:p>
            <w:pPr>
              <w:pStyle w:val="style0"/>
              <w:tabs>
                <w:tab w:val="left" w:leader="none" w:pos="2687"/>
              </w:tabs>
              <w:rPr/>
            </w:pPr>
          </w:p>
          <w:p>
            <w:pPr>
              <w:pStyle w:val="style3"/>
              <w:outlineLvl w:val="2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PROJECT</w:t>
            </w:r>
          </w:p>
          <w:p>
            <w:pPr>
              <w:pStyle w:val="style0"/>
              <w:jc w:val="both"/>
              <w:rPr>
                <w:rFonts w:ascii="Book Antiqua" w:hAnsi="Book Antiqua"/>
                <w:b/>
              </w:rPr>
            </w:pPr>
          </w:p>
          <w:p>
            <w:pPr>
              <w:pStyle w:val="style179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</w:rPr>
              <w:t>BIOMASS GASIFIER STOVE SYSTEM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:</w:t>
            </w:r>
          </w:p>
          <w:p>
            <w:pPr>
              <w:pStyle w:val="style0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Made a biomass gasifier stove which leads use of biomass and wastage like ground nut , cow dung and all as the biomass fuels in order to generate energy and use it in form of cooking, which reduce dependency on costlier fuels.</w:t>
            </w:r>
          </w:p>
          <w:p>
            <w:pPr>
              <w:pStyle w:val="style0"/>
              <w:jc w:val="both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</w:p>
          <w:p>
            <w:pPr>
              <w:pStyle w:val="style3"/>
              <w:outlineLvl w:val="2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TRAINING</w:t>
            </w:r>
          </w:p>
          <w:p>
            <w:pPr>
              <w:pStyle w:val="style0"/>
              <w:jc w:val="both"/>
              <w:rPr>
                <w:rFonts w:ascii="Book Antiqua" w:hAnsi="Book Antiqua"/>
                <w:u w:val="single"/>
              </w:rPr>
            </w:pPr>
          </w:p>
          <w:p>
            <w:pPr>
              <w:pStyle w:val="style179"/>
              <w:numPr>
                <w:ilvl w:val="0"/>
                <w:numId w:val="4"/>
              </w:num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</w:rPr>
              <w:t>2 months training and course at ahmedabad about the quality inspection including ultrasonic testing level 2, radiographic testing  level 2 and magnetic particle testing level 2 with their codes</w:t>
            </w:r>
            <w:r>
              <w:rPr>
                <w:rFonts w:ascii="Book Antiqua" w:hAnsi="Book Antiqua"/>
                <w:b/>
              </w:rPr>
              <w:t>.</w:t>
            </w:r>
          </w:p>
          <w:p>
            <w:pPr>
              <w:pStyle w:val="style0"/>
              <w:tabs>
                <w:tab w:val="left" w:leader="none" w:pos="2687"/>
              </w:tabs>
              <w:spacing w:after="240"/>
              <w:rPr/>
            </w:pPr>
          </w:p>
        </w:tc>
      </w:tr>
      <w:tr>
        <w:tblPrEx/>
        <w:trPr/>
        <w:tc>
          <w:tcPr>
            <w:tcW w:w="3330" w:type="dxa"/>
            <w:tcBorders/>
            <w:tcMar/>
          </w:tcPr>
          <w:p>
            <w:pPr>
              <w:pStyle w:val="style0"/>
              <w:jc w:val="center"/>
              <w:rPr>
                <w:noProof/>
                <w:color w:val="f2f2f2"/>
                <w:lang w:val="en-IN" w:eastAsia="en-IN"/>
              </w:rPr>
            </w:pPr>
          </w:p>
        </w:tc>
        <w:tc>
          <w:tcPr>
            <w:tcW w:w="7470" w:type="dxa"/>
            <w:tcBorders/>
            <w:tcMar>
              <w:left w:w="230" w:type="dxa"/>
              <w:right w:w="115" w:type="dxa"/>
            </w:tcMar>
          </w:tcPr>
          <w:p>
            <w:pPr>
              <w:pStyle w:val="style4098"/>
              <w:rPr>
                <w:sz w:val="48"/>
                <w:szCs w:val="48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7095"/>
        </w:tabs>
        <w:rPr/>
      </w:pPr>
      <w:r>
        <w:tab/>
      </w:r>
    </w:p>
    <w:sectPr>
      <w:headerReference w:type="first" r:id="rId3"/>
      <w:footerReference w:type="first" r:id="rId4"/>
      <w:pgSz w:w="12240" w:h="15840" w:orient="portrait"/>
      <w:pgMar w:top="720" w:right="720" w:bottom="720" w:left="720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entaur">
    <w:altName w:val="Centaur"/>
    <w:panose1 w:val="02030504050002020304"/>
    <w:charset w:val="00"/>
    <w:family w:val="roman"/>
    <w:pitch w:val="variable"/>
    <w:sig w:usb0="00000003" w:usb1="00000000" w:usb2="00000000" w:usb3="0000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</w:p>
  <w:tbl>
    <w:tblPr>
      <w:tblStyle w:val="style154"/>
      <w:tblW w:w="0" w:type="auto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>
      <w:trPr/>
      <w:tc>
        <w:tcPr>
          <w:tcW w:w="3600" w:type="dxa"/>
          <w:tcBorders>
            <w:top w:val="single" w:sz="8" w:space="0" w:color="2e74b5"/>
            <w:right w:val="single" w:sz="8" w:space="0" w:color="ffffff"/>
          </w:tcBorders>
          <w:shd w:val="clear" w:color="auto" w:fill="auto"/>
          <w:vAlign w:val="center"/>
        </w:tcPr>
        <w:p>
          <w:pPr>
            <w:pStyle w:val="style0"/>
            <w:spacing w:before="40" w:after="40"/>
            <w:rPr>
              <w:color w:val="808080"/>
            </w:rPr>
          </w:pPr>
        </w:p>
      </w:tc>
      <w:tc>
        <w:tcPr>
          <w:tcW w:w="3600" w:type="dxa"/>
          <w:tcBorders>
            <w:top w:val="single" w:sz="8" w:space="0" w:color="2e74b5"/>
            <w:left w:val="single" w:sz="8" w:space="0" w:color="ffffff"/>
            <w:right w:val="single" w:sz="8" w:space="0" w:color="ffffff"/>
          </w:tcBorders>
          <w:shd w:val="clear" w:color="auto" w:fill="auto"/>
          <w:vAlign w:val="center"/>
        </w:tcPr>
        <w:p>
          <w:pPr>
            <w:pStyle w:val="style0"/>
            <w:spacing w:before="40" w:after="40"/>
            <w:rPr>
              <w:color w:val="808080"/>
            </w:rPr>
          </w:pPr>
        </w:p>
      </w:tc>
      <w:tc>
        <w:tcPr>
          <w:tcW w:w="3600" w:type="dxa"/>
          <w:tcBorders>
            <w:top w:val="single" w:sz="8" w:space="0" w:color="2e74b5"/>
            <w:left w:val="single" w:sz="8" w:space="0" w:color="ffffff"/>
          </w:tcBorders>
          <w:shd w:val="clear" w:color="auto" w:fill="auto"/>
          <w:vAlign w:val="center"/>
        </w:tcPr>
        <w:p>
          <w:pPr>
            <w:pStyle w:val="style0"/>
            <w:spacing w:before="40" w:after="40"/>
            <w:rPr>
              <w:color w:val="808080"/>
            </w:rPr>
          </w:pPr>
        </w:p>
      </w:tc>
    </w:tr>
  </w:tbl>
  <w:p>
    <w:pPr>
      <w:pStyle w:val="style32"/>
      <w:rPr>
        <w:vanish/>
      </w:rPr>
    </w:pPr>
    <w:r>
      <w:rPr>
        <w:rStyle w:val="style4107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/>
      <w:pict>
        <v:rect id="4097" fillcolor="#e7e6e6" stroked="f" style="position:absolute;margin-left:-1.65pt;margin-top:-39.35pt;width:159.1pt;height:321.1pt;z-index:-2147483645;mso-position-horizontal-relative:text;mso-position-vertical-relative:text;mso-width-relative:margin;mso-height-relative:margin;mso-wrap-distance-left:0.0pt;mso-wrap-distance-right:0.0pt;visibility:visible;">
          <v:stroke on="f" weight="1.0pt"/>
          <v:fill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C54CF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1169E68"/>
    <w:lvl w:ilvl="0" w:tplc="8E829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E4197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134A6D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BC40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3EA0D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D1E828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A8C8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9E02C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D9EEB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67DCEF7A"/>
    <w:lvl w:ilvl="0" w:tplc="B412A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122A5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269EEC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849A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86F83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27D21D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40D4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74EBD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D0F85D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4F3C2AFA"/>
    <w:lvl w:ilvl="0" w:tplc="121C3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BC823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A4C86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A03C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D8E55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87CFB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B6CC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36FE0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2D56A6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3CD4E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9E454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3CC5D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0D3052B6"/>
    <w:lvl w:ilvl="0" w:tplc="63C02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F4E3E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99AA3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DC1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A8A4F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6E60DB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5235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72CB7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8F86C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9E8040F6"/>
    <w:lvl w:ilvl="0" w:tplc="40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1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FD8D160"/>
    <w:lvl w:ilvl="0" w:tplc="DA520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56256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8530E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FC18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B2796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E0A0D4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0815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6E8AA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DFE01F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79E84696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76023D6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7D465F8"/>
    <w:lvl w:ilvl="0" w:tplc="40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9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5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1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99"/>
    <w:pPr/>
    <w:rPr>
      <w:rFonts w:ascii="Century Gothic" w:hAnsi="Century Gothic"/>
      <w:sz w:val="20"/>
    </w:rPr>
  </w:style>
  <w:style w:type="paragraph" w:styleId="style1">
    <w:name w:val="heading 1"/>
    <w:basedOn w:val="style0"/>
    <w:next w:val="style0"/>
    <w:link w:val="style4097"/>
    <w:qFormat/>
    <w:uiPriority w:val="9"/>
    <w:pPr>
      <w:shd w:val="clear" w:color="auto" w:fill="2e74b5"/>
      <w:spacing w:after="0" w:lineRule="auto" w:line="240"/>
      <w:outlineLvl w:val="0"/>
    </w:pPr>
    <w:rPr>
      <w:b/>
      <w:color w:val="f2f2f2"/>
      <w:spacing w:val="10"/>
      <w:sz w:val="24"/>
    </w:rPr>
  </w:style>
  <w:style w:type="paragraph" w:styleId="style2">
    <w:name w:val="heading 2"/>
    <w:basedOn w:val="style0"/>
    <w:next w:val="style0"/>
    <w:link w:val="style4100"/>
    <w:qFormat/>
    <w:uiPriority w:val="9"/>
    <w:pPr>
      <w:spacing w:after="0" w:lineRule="auto" w:line="240"/>
      <w:outlineLvl w:val="1"/>
    </w:pPr>
    <w:rPr>
      <w:b/>
      <w:spacing w:val="6"/>
      <w:sz w:val="28"/>
    </w:rPr>
  </w:style>
  <w:style w:type="paragraph" w:styleId="style3">
    <w:name w:val="heading 3"/>
    <w:basedOn w:val="style0"/>
    <w:next w:val="style0"/>
    <w:link w:val="style4101"/>
    <w:qFormat/>
    <w:uiPriority w:val="9"/>
    <w:pPr>
      <w:spacing w:after="0" w:lineRule="auto" w:line="240"/>
      <w:outlineLvl w:val="2"/>
    </w:pPr>
    <w:rPr>
      <w:color w:val="2e74b5"/>
      <w:spacing w:val="6"/>
      <w:sz w:val="28"/>
    </w:rPr>
  </w:style>
  <w:style w:type="paragraph" w:styleId="style4">
    <w:name w:val="heading 4"/>
    <w:basedOn w:val="style0"/>
    <w:next w:val="style0"/>
    <w:link w:val="style4103"/>
    <w:qFormat/>
    <w:uiPriority w:val="9"/>
    <w:pPr>
      <w:spacing w:after="100" w:lineRule="auto" w:line="240"/>
      <w:outlineLvl w:val="3"/>
    </w:pPr>
    <w:rPr>
      <w:b/>
    </w:rPr>
  </w:style>
  <w:style w:type="paragraph" w:styleId="style5">
    <w:name w:val="heading 5"/>
    <w:basedOn w:val="style0"/>
    <w:next w:val="style0"/>
    <w:link w:val="style4108"/>
    <w:qFormat/>
    <w:uiPriority w:val="9"/>
    <w:pPr>
      <w:keepNext/>
      <w:keepLines/>
      <w:spacing w:before="200" w:after="0"/>
      <w:outlineLvl w:val="4"/>
    </w:pPr>
    <w:rPr>
      <w:rFonts w:ascii="Calibri Light" w:cs="宋体" w:eastAsia="宋体" w:hAnsi="Calibri Light"/>
      <w:color w:val="1f4d78"/>
    </w:rPr>
  </w:style>
  <w:style w:type="paragraph" w:styleId="style6">
    <w:name w:val="heading 6"/>
    <w:basedOn w:val="style0"/>
    <w:next w:val="style0"/>
    <w:link w:val="style4109"/>
    <w:qFormat/>
    <w:uiPriority w:val="9"/>
    <w:pPr>
      <w:keepNext/>
      <w:keepLines/>
      <w:spacing w:before="200" w:after="0"/>
      <w:outlineLvl w:val="5"/>
    </w:pPr>
    <w:rPr>
      <w:rFonts w:ascii="Calibri Light" w:cs="宋体" w:eastAsia="宋体" w:hAnsi="Calibri Light"/>
      <w:i/>
      <w:iCs/>
      <w:color w:val="1f4d78"/>
    </w:rPr>
  </w:style>
  <w:style w:type="paragraph" w:styleId="style7">
    <w:name w:val="heading 7"/>
    <w:basedOn w:val="style0"/>
    <w:next w:val="style0"/>
    <w:link w:val="style4110"/>
    <w:qFormat/>
    <w:uiPriority w:val="9"/>
    <w:pPr>
      <w:keepNext/>
      <w:keepLines/>
      <w:spacing w:before="200" w:after="0"/>
      <w:outlineLvl w:val="6"/>
    </w:pPr>
    <w:rPr>
      <w:rFonts w:ascii="Calibri Light" w:cs="宋体" w:eastAsia="宋体" w:hAnsi="Calibri Light"/>
      <w:i/>
      <w:iCs/>
      <w:color w:val="404040"/>
    </w:rPr>
  </w:style>
  <w:style w:type="paragraph" w:styleId="style8">
    <w:name w:val="heading 8"/>
    <w:basedOn w:val="style0"/>
    <w:next w:val="style0"/>
    <w:link w:val="style4111"/>
    <w:qFormat/>
    <w:uiPriority w:val="9"/>
    <w:pPr>
      <w:keepNext/>
      <w:keepLines/>
      <w:spacing w:before="200" w:after="0"/>
      <w:outlineLvl w:val="7"/>
    </w:pPr>
    <w:rPr>
      <w:rFonts w:ascii="Calibri Light" w:cs="宋体" w:eastAsia="宋体" w:hAnsi="Calibri Light"/>
      <w:color w:val="404040"/>
      <w:szCs w:val="20"/>
    </w:rPr>
  </w:style>
  <w:style w:type="paragraph" w:styleId="style9">
    <w:name w:val="heading 9"/>
    <w:basedOn w:val="style0"/>
    <w:next w:val="style0"/>
    <w:link w:val="style4112"/>
    <w:qFormat/>
    <w:uiPriority w:val="9"/>
    <w:pPr>
      <w:keepNext/>
      <w:keepLines/>
      <w:spacing w:before="200" w:after="0"/>
      <w:outlineLvl w:val="8"/>
    </w:pPr>
    <w:rPr>
      <w:rFonts w:ascii="Calibri Light" w:cs="宋体" w:eastAsia="宋体" w:hAnsi="Calibri Light"/>
      <w:i/>
      <w:iCs/>
      <w:color w:val="40404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ing 1 Char_3338da39-92b1-41ff-a89a-84a62ebc4ef8"/>
    <w:basedOn w:val="style65"/>
    <w:next w:val="style4097"/>
    <w:link w:val="style1"/>
    <w:uiPriority w:val="9"/>
    <w:rPr>
      <w:rFonts w:ascii="Century Gothic" w:hAnsi="Century Gothic"/>
      <w:b/>
      <w:color w:val="f2f2f2"/>
      <w:spacing w:val="10"/>
      <w:sz w:val="24"/>
      <w:shd w:val="clear" w:color="auto" w:fill="2e74b5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8">
    <w:name w:val="Name"/>
    <w:basedOn w:val="style0"/>
    <w:next w:val="style4098"/>
    <w:qFormat/>
    <w:uiPriority w:val="99"/>
    <w:pPr>
      <w:spacing w:after="0" w:lineRule="auto" w:line="240"/>
      <w:ind w:left="-108"/>
      <w:jc w:val="center"/>
    </w:pPr>
    <w:rPr>
      <w:b/>
      <w:color w:val="2e74b5"/>
      <w:spacing w:val="6"/>
      <w:sz w:val="56"/>
    </w:rPr>
  </w:style>
  <w:style w:type="paragraph" w:customStyle="1" w:styleId="style4099">
    <w:name w:val="Job Title"/>
    <w:basedOn w:val="style0"/>
    <w:next w:val="style4099"/>
    <w:qFormat/>
    <w:uiPriority w:val="99"/>
    <w:pPr>
      <w:spacing w:after="0" w:lineRule="auto" w:line="240"/>
      <w:ind w:left="-108"/>
      <w:jc w:val="center"/>
    </w:pPr>
    <w:rPr>
      <w:color w:val="808080"/>
      <w:spacing w:val="6"/>
      <w:sz w:val="44"/>
    </w:rPr>
  </w:style>
  <w:style w:type="character" w:customStyle="1" w:styleId="style4100">
    <w:name w:val="Heading 2 Char_d269f245-ccd1-4404-aa61-ab0112513018"/>
    <w:basedOn w:val="style65"/>
    <w:next w:val="style4100"/>
    <w:link w:val="style2"/>
    <w:uiPriority w:val="9"/>
    <w:rPr>
      <w:rFonts w:ascii="Century Gothic" w:hAnsi="Century Gothic"/>
      <w:b/>
      <w:spacing w:val="6"/>
      <w:sz w:val="28"/>
    </w:rPr>
  </w:style>
  <w:style w:type="character" w:customStyle="1" w:styleId="style4101">
    <w:name w:val="Heading 3 Char_85b20eb6-fc4f-49e4-b736-e5d3ede275d4"/>
    <w:basedOn w:val="style65"/>
    <w:next w:val="style4101"/>
    <w:link w:val="style3"/>
    <w:uiPriority w:val="9"/>
    <w:rPr>
      <w:rFonts w:ascii="Century Gothic" w:hAnsi="Century Gothic"/>
      <w:color w:val="2e74b5"/>
      <w:spacing w:val="6"/>
      <w:sz w:val="28"/>
    </w:rPr>
  </w:style>
  <w:style w:type="paragraph" w:customStyle="1" w:styleId="style4102">
    <w:name w:val="Year"/>
    <w:basedOn w:val="style0"/>
    <w:next w:val="style4102"/>
    <w:qFormat/>
    <w:uiPriority w:val="99"/>
    <w:pPr>
      <w:spacing w:after="0" w:lineRule="auto" w:line="240"/>
      <w:jc w:val="right"/>
    </w:pPr>
    <w:rPr/>
  </w:style>
  <w:style w:type="character" w:customStyle="1" w:styleId="style4103">
    <w:name w:val="Heading 4 Char_5881372a-0f15-44c9-b343-522512232552"/>
    <w:basedOn w:val="style65"/>
    <w:next w:val="style4103"/>
    <w:link w:val="style4"/>
    <w:uiPriority w:val="9"/>
    <w:rPr>
      <w:rFonts w:ascii="Century Gothic" w:hAnsi="Century Gothic"/>
      <w:b/>
      <w:sz w:val="20"/>
    </w:rPr>
  </w:style>
  <w:style w:type="paragraph" w:styleId="style153">
    <w:name w:val="Balloon Text"/>
    <w:basedOn w:val="style0"/>
    <w:next w:val="style153"/>
    <w:link w:val="style4104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5">
    <w:name w:val="Header Char_455be05c-4028-4ee4-966a-a852ce342c08"/>
    <w:basedOn w:val="style65"/>
    <w:next w:val="style4105"/>
    <w:link w:val="style31"/>
    <w:uiPriority w:val="99"/>
    <w:rPr>
      <w:rFonts w:ascii="Century Gothic" w:hAnsi="Century Gothic"/>
      <w:sz w:val="20"/>
    </w:rPr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6">
    <w:name w:val="Footer Char_5e0683c8-0159-4cf6-bcf1-52a6b3371ddd"/>
    <w:basedOn w:val="style65"/>
    <w:next w:val="style4106"/>
    <w:link w:val="style32"/>
    <w:uiPriority w:val="99"/>
    <w:rPr>
      <w:rFonts w:ascii="Century Gothic" w:hAnsi="Century Gothic"/>
      <w:sz w:val="20"/>
    </w:rPr>
  </w:style>
  <w:style w:type="character" w:customStyle="1" w:styleId="style4107">
    <w:name w:val="_tgc"/>
    <w:next w:val="style4107"/>
    <w:uiPriority w:val="99"/>
  </w:style>
  <w:style w:type="paragraph" w:styleId="style94">
    <w:name w:val="Normal (Web)"/>
    <w:basedOn w:val="style0"/>
    <w:next w:val="style94"/>
    <w:uiPriority w:val="99"/>
    <w:pPr>
      <w:spacing w:before="100" w:after="10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hAnsi="Calibri"/>
      <w:sz w:val="2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8">
    <w:name w:val="Heading 5 Char_487324f4-6d40-4fa6-a5b4-c04c343c126f"/>
    <w:basedOn w:val="style65"/>
    <w:next w:val="style4108"/>
    <w:link w:val="style5"/>
    <w:uiPriority w:val="9"/>
    <w:rPr>
      <w:rFonts w:ascii="Calibri Light" w:cs="宋体" w:eastAsia="宋体" w:hAnsi="Calibri Light"/>
      <w:color w:val="1f4d78"/>
    </w:rPr>
  </w:style>
  <w:style w:type="character" w:customStyle="1" w:styleId="style4109">
    <w:name w:val="Heading 6 Char_efcd9e2f-07dc-4a84-9990-966a61ce551e"/>
    <w:basedOn w:val="style65"/>
    <w:next w:val="style4109"/>
    <w:link w:val="style6"/>
    <w:uiPriority w:val="9"/>
    <w:rPr>
      <w:rFonts w:ascii="Calibri Light" w:cs="宋体" w:eastAsia="宋体" w:hAnsi="Calibri Light"/>
      <w:i/>
      <w:iCs/>
      <w:color w:val="1f4d78"/>
    </w:rPr>
  </w:style>
  <w:style w:type="character" w:customStyle="1" w:styleId="style4110">
    <w:name w:val="Heading 7 Char_ee1eadc8-a1da-4c3a-8274-b7a3ed6ef6e7"/>
    <w:basedOn w:val="style65"/>
    <w:next w:val="style4110"/>
    <w:link w:val="style7"/>
    <w:uiPriority w:val="9"/>
    <w:rPr>
      <w:rFonts w:ascii="Calibri Light" w:cs="宋体" w:eastAsia="宋体" w:hAnsi="Calibri Light"/>
      <w:i/>
      <w:iCs/>
      <w:color w:val="404040"/>
    </w:rPr>
  </w:style>
  <w:style w:type="character" w:customStyle="1" w:styleId="style4111">
    <w:name w:val="Heading 8 Char_8ec0972b-d4ad-45a9-8956-d51e263d8db1"/>
    <w:basedOn w:val="style65"/>
    <w:next w:val="style4111"/>
    <w:link w:val="style8"/>
    <w:uiPriority w:val="9"/>
    <w:rPr>
      <w:rFonts w:ascii="Calibri Light" w:cs="宋体" w:eastAsia="宋体" w:hAnsi="Calibri Light"/>
      <w:color w:val="404040"/>
      <w:sz w:val="20"/>
      <w:szCs w:val="20"/>
    </w:rPr>
  </w:style>
  <w:style w:type="character" w:customStyle="1" w:styleId="style4112">
    <w:name w:val="Heading 9 Char_7fa101e2-e39d-4baa-863e-85f5af1d8ab4"/>
    <w:basedOn w:val="style65"/>
    <w:next w:val="style4112"/>
    <w:link w:val="style9"/>
    <w:uiPriority w:val="9"/>
    <w:rPr>
      <w:rFonts w:ascii="Calibri Light" w:cs="宋体" w:eastAsia="宋体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3"/>
    <w:qFormat/>
    <w:uiPriority w:val="10"/>
    <w:pPr>
      <w:pBdr>
        <w:bottom w:val="single" w:sz="8" w:space="4" w:color="5b9bd5"/>
      </w:pBdr>
      <w:spacing w:after="300" w:lineRule="auto" w:line="240"/>
      <w:contextualSpacing/>
    </w:pPr>
    <w:rPr>
      <w:rFonts w:ascii="Calibri Light" w:cs="宋体" w:eastAsia="宋体" w:hAnsi="Calibri Light"/>
      <w:color w:val="323e4f"/>
      <w:spacing w:val="5"/>
      <w:sz w:val="52"/>
      <w:szCs w:val="52"/>
    </w:rPr>
  </w:style>
  <w:style w:type="character" w:customStyle="1" w:styleId="style4113">
    <w:name w:val="Title Char_b960c984-46a6-4e63-8251-8ecf9f54222c"/>
    <w:basedOn w:val="style65"/>
    <w:next w:val="style4113"/>
    <w:link w:val="style62"/>
    <w:uiPriority w:val="10"/>
    <w:rPr>
      <w:rFonts w:ascii="Calibri Light" w:cs="宋体" w:eastAsia="宋体" w:hAnsi="Calibri Light"/>
      <w:color w:val="323e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4"/>
    <w:qFormat/>
    <w:uiPriority w:val="11"/>
    <w:pPr>
      <w:numPr>
        <w:ilvl w:val="1"/>
        <w:numId w:val="0"/>
      </w:numPr>
    </w:pPr>
    <w:rPr>
      <w:rFonts w:ascii="Calibri Light" w:cs="宋体" w:eastAsia="宋体" w:hAnsi="Calibri Light"/>
      <w:i/>
      <w:iCs/>
      <w:color w:val="5b9bd5"/>
      <w:spacing w:val="15"/>
      <w:sz w:val="24"/>
      <w:szCs w:val="24"/>
    </w:rPr>
  </w:style>
  <w:style w:type="character" w:customStyle="1" w:styleId="style4114">
    <w:name w:val="Subtitle Char"/>
    <w:basedOn w:val="style65"/>
    <w:next w:val="style4114"/>
    <w:link w:val="style74"/>
    <w:uiPriority w:val="11"/>
    <w:rPr>
      <w:rFonts w:ascii="Calibri Light" w:cs="宋体" w:eastAsia="宋体" w:hAnsi="Calibri Light"/>
      <w:i/>
      <w:iCs/>
      <w:color w:val="5b9bd5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5b9bd5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5"/>
    <w:qFormat/>
    <w:uiPriority w:val="29"/>
    <w:pPr/>
    <w:rPr>
      <w:i/>
      <w:iCs/>
      <w:color w:val="000000"/>
    </w:rPr>
  </w:style>
  <w:style w:type="character" w:customStyle="1" w:styleId="style4115">
    <w:name w:val="Quote Char_e39d7d43-ed2f-48b2-b926-67a6f284ab33"/>
    <w:basedOn w:val="style65"/>
    <w:next w:val="style4115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6"/>
    <w:qFormat/>
    <w:uiPriority w:val="30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style4116">
    <w:name w:val="Intense Quote Char_7a06d304-eeb0-4666-a305-64a30d7c8dfb"/>
    <w:basedOn w:val="style65"/>
    <w:next w:val="style4116"/>
    <w:link w:val="style181"/>
    <w:uiPriority w:val="30"/>
    <w:rPr>
      <w:b/>
      <w:bCs/>
      <w:i/>
      <w:iCs/>
      <w:color w:val="5b9bd5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17">
    <w:name w:val="Footnote text"/>
    <w:basedOn w:val="style0"/>
    <w:next w:val="style4117"/>
    <w:link w:val="style4118"/>
    <w:uiPriority w:val="99"/>
    <w:pPr>
      <w:spacing w:after="0" w:lineRule="auto" w:line="240"/>
    </w:pPr>
    <w:rPr>
      <w:szCs w:val="20"/>
    </w:rPr>
  </w:style>
  <w:style w:type="character" w:customStyle="1" w:styleId="style4118">
    <w:name w:val="Footnote Text Char"/>
    <w:basedOn w:val="style65"/>
    <w:next w:val="style4118"/>
    <w:link w:val="style4117"/>
    <w:uiPriority w:val="99"/>
    <w:rPr>
      <w:sz w:val="20"/>
      <w:szCs w:val="20"/>
    </w:rPr>
  </w:style>
  <w:style w:type="character" w:customStyle="1" w:styleId="style4119">
    <w:name w:val="Footnote reference"/>
    <w:basedOn w:val="style65"/>
    <w:next w:val="style4119"/>
    <w:uiPriority w:val="99"/>
    <w:rPr>
      <w:vertAlign w:val="superscript"/>
    </w:rPr>
  </w:style>
  <w:style w:type="paragraph" w:customStyle="1" w:styleId="style4120">
    <w:name w:val="Endnote text"/>
    <w:basedOn w:val="style0"/>
    <w:next w:val="style4120"/>
    <w:link w:val="style4121"/>
    <w:uiPriority w:val="99"/>
    <w:pPr>
      <w:spacing w:after="0" w:lineRule="auto" w:line="240"/>
    </w:pPr>
    <w:rPr>
      <w:szCs w:val="20"/>
    </w:rPr>
  </w:style>
  <w:style w:type="character" w:customStyle="1" w:styleId="style4121">
    <w:name w:val="Endnote Text Char"/>
    <w:basedOn w:val="style65"/>
    <w:next w:val="style4121"/>
    <w:link w:val="style4120"/>
    <w:uiPriority w:val="99"/>
    <w:rPr>
      <w:sz w:val="20"/>
      <w:szCs w:val="20"/>
    </w:rPr>
  </w:style>
  <w:style w:type="character" w:customStyle="1" w:styleId="style4122">
    <w:name w:val="Endnote reference"/>
    <w:basedOn w:val="style65"/>
    <w:next w:val="style4122"/>
    <w:uiPriority w:val="99"/>
    <w:rPr>
      <w:vertAlign w:val="superscript"/>
    </w:rPr>
  </w:style>
  <w:style w:type="paragraph" w:styleId="style90">
    <w:name w:val="Plain Text"/>
    <w:basedOn w:val="style0"/>
    <w:next w:val="style90"/>
    <w:link w:val="style4123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3">
    <w:name w:val="Plain Text Char"/>
    <w:basedOn w:val="style65"/>
    <w:next w:val="style4123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4">
    <w:name w:val="Envelope address"/>
    <w:basedOn w:val="style0"/>
    <w:next w:val="style4124"/>
    <w:uiPriority w:val="99"/>
    <w:pPr>
      <w:spacing w:after="0" w:lineRule="auto" w:line="240"/>
      <w:ind w:left="2880"/>
    </w:pPr>
    <w:rPr>
      <w:rFonts w:ascii="Calibri Light" w:cs="宋体" w:eastAsia="宋体" w:hAnsi="Calibri Light"/>
      <w:sz w:val="24"/>
    </w:rPr>
  </w:style>
  <w:style w:type="paragraph" w:customStyle="1" w:styleId="style4125">
    <w:name w:val="Envelope return"/>
    <w:basedOn w:val="style0"/>
    <w:next w:val="style4125"/>
    <w:uiPriority w:val="99"/>
    <w:pPr>
      <w:spacing w:after="0" w:lineRule="auto" w:line="240"/>
    </w:pPr>
    <w:rPr>
      <w:rFonts w:ascii="Calibri Light" w:cs="宋体" w:eastAsia="宋体" w:hAnsi="Calibri Ligh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Words>565</Words>
  <Pages>3</Pages>
  <Characters>3039</Characters>
  <Application>WPS Office</Application>
  <DocSecurity>0</DocSecurity>
  <Paragraphs>191</Paragraphs>
  <ScaleCrop>false</ScaleCrop>
  <LinksUpToDate>false</LinksUpToDate>
  <CharactersWithSpaces>3673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2019-06-10T14:17:00Z</dcterms:created>
  <dc:creator>hloom.com</dc:creator>
  <lastModifiedBy>vivo 1727</lastModifiedBy>
  <dcterms:modified xsi:type="dcterms:W3CDTF">2019-06-15T14:19:34Z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